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200" w:before="0"/>
        <w:contextualSpacing w:val="false"/>
        <w:rPr/>
      </w:pPr>
      <w:r>
        <w:rPr/>
      </w:r>
    </w:p>
    <w:tbl>
      <w:tblPr>
        <w:jc w:val="left"/>
        <w:tblInd w:type="dxa" w:w="-113"/>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10206"/>
      </w:tblGrid>
      <w:tr>
        <w:trPr>
          <w:trHeight w:hRule="atLeast" w:val="42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spacing w:after="200" w:before="0"/>
              <w:contextualSpacing w:val="false"/>
              <w:rPr>
                <w:rFonts w:ascii="Times New Roman" w:cs="Times New Roman" w:eastAsia="Times New Roman" w:hAnsi="Times New Roman"/>
                <w:color w:val="000000"/>
                <w:sz w:val="28"/>
                <w:szCs w:val="28"/>
              </w:rPr>
            </w:pPr>
            <w:bookmarkStart w:id="0" w:name="_gjdgxs"/>
            <w:bookmarkEnd w:id="0"/>
            <w:r>
              <w:rPr>
                <w:rFonts w:ascii="Times New Roman" w:cs="Times New Roman" w:eastAsia="Times New Roman" w:hAnsi="Times New Roman"/>
                <w:color w:val="000000"/>
                <w:sz w:val="24"/>
                <w:szCs w:val="24"/>
              </w:rPr>
              <w:t>ПРЕДМЕТ:</w:t>
            </w:r>
            <w:r>
              <w:rPr>
                <w:rFonts w:ascii="Times New Roman" w:cs="Times New Roman" w:eastAsia="Times New Roman" w:hAnsi="Times New Roman"/>
                <w:b/>
                <w:color w:val="000000"/>
                <w:sz w:val="24"/>
                <w:szCs w:val="24"/>
              </w:rPr>
              <w:t xml:space="preserve">    </w:t>
            </w:r>
            <w:r>
              <w:rPr>
                <w:rFonts w:ascii="Times New Roman" w:cs="Times New Roman" w:eastAsia="Times New Roman" w:hAnsi="Times New Roman"/>
                <w:b/>
                <w:color w:val="000000"/>
                <w:sz w:val="28"/>
                <w:szCs w:val="28"/>
              </w:rPr>
              <w:t>Социологија</w:t>
            </w:r>
            <w:r>
              <w:rPr>
                <w:rFonts w:ascii="Times New Roman" w:cs="Times New Roman" w:eastAsia="Times New Roman" w:hAnsi="Times New Roman"/>
                <w:color w:val="000000"/>
                <w:sz w:val="28"/>
                <w:szCs w:val="28"/>
              </w:rPr>
              <w:t xml:space="preserve"> </w:t>
            </w:r>
          </w:p>
        </w:tc>
      </w:tr>
      <w:tr>
        <w:trPr>
          <w:trHeight w:hRule="atLeast" w:val="400"/>
          <w:cantSplit w:val="false"/>
        </w:trPr>
        <w:tc>
          <w:tcPr>
            <w:tcW w:type="dxa" w:w="1417"/>
            <w:tcBorders>
              <w:top w:color="00000A" w:space="0" w:sz="4" w:val="single"/>
              <w:left w:color="00000A" w:space="0" w:sz="4" w:val="single"/>
              <w:bottom w:color="00000A" w:space="0" w:sz="4" w:val="single"/>
              <w:right w:val="nil"/>
            </w:tcBorders>
            <w:shd w:fill="F2F2F2"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1" w:name="_30j0zll"/>
            <w:bookmarkEnd w:id="1"/>
            <w:r>
              <w:rPr>
                <w:rFonts w:ascii="Times New Roman" w:cs="Times New Roman" w:eastAsia="Times New Roman" w:hAnsi="Times New Roman"/>
                <w:color w:val="000000"/>
                <w:sz w:val="24"/>
                <w:szCs w:val="24"/>
              </w:rPr>
              <w:t>УЏБЕНИК:</w:t>
            </w:r>
            <w:r>
              <w:rPr>
                <w:rFonts w:ascii="Times New Roman" w:cs="Times New Roman" w:eastAsia="Times New Roman" w:hAnsi="Times New Roman"/>
                <w:b/>
                <w:color w:val="000000"/>
                <w:sz w:val="24"/>
                <w:szCs w:val="24"/>
              </w:rPr>
              <w:t xml:space="preserve"> </w:t>
            </w:r>
          </w:p>
        </w:tc>
        <w:tc>
          <w:tcPr>
            <w:tcW w:type="dxa" w:w="6142"/>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2" w:name="_1fob9te"/>
            <w:bookmarkEnd w:id="2"/>
            <w:r>
              <w:rPr>
                <w:rFonts w:ascii="Times New Roman" w:cs="Times New Roman" w:eastAsia="Times New Roman" w:hAnsi="Times New Roman"/>
                <w:b/>
                <w:color w:val="000000"/>
                <w:sz w:val="24"/>
                <w:szCs w:val="24"/>
              </w:rPr>
              <w:t>Социологија за 4. разред гимназије и 3. разред средњих стручних школа</w:t>
            </w:r>
          </w:p>
        </w:tc>
        <w:tc>
          <w:tcPr>
            <w:tcW w:type="dxa" w:w="2647"/>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3" w:name="_3znysh7"/>
            <w:bookmarkEnd w:id="3"/>
            <w:r>
              <w:rPr>
                <w:rFonts w:ascii="Times New Roman" w:cs="Times New Roman" w:eastAsia="Times New Roman" w:hAnsi="Times New Roman"/>
                <w:color w:val="000000"/>
                <w:sz w:val="24"/>
                <w:szCs w:val="24"/>
              </w:rPr>
              <w:t xml:space="preserve">ИЗДАВАЧ: </w:t>
            </w:r>
            <w:r>
              <w:rPr>
                <w:rFonts w:ascii="Times New Roman" w:cs="Times New Roman" w:eastAsia="Times New Roman" w:hAnsi="Times New Roman"/>
                <w:b/>
                <w:color w:val="000000"/>
                <w:sz w:val="24"/>
                <w:szCs w:val="24"/>
              </w:rPr>
              <w:t>Дата Статус</w:t>
            </w:r>
          </w:p>
        </w:tc>
      </w:tr>
      <w:tr>
        <w:trPr>
          <w:trHeight w:hRule="atLeast" w:val="40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4" w:name="_2et92p0"/>
            <w:bookmarkEnd w:id="4"/>
            <w:r>
              <w:rPr>
                <w:rFonts w:ascii="Times New Roman" w:cs="Times New Roman" w:eastAsia="Times New Roman" w:hAnsi="Times New Roman"/>
                <w:color w:val="000000"/>
                <w:sz w:val="24"/>
                <w:szCs w:val="24"/>
              </w:rPr>
              <w:t>НАСТАВНИК</w:t>
            </w:r>
            <w:r>
              <w:rPr>
                <w:rFonts w:ascii="Times New Roman" w:cs="Times New Roman" w:eastAsia="Times New Roman" w:hAnsi="Times New Roman"/>
                <w:b/>
                <w:color w:val="000000"/>
                <w:sz w:val="24"/>
                <w:szCs w:val="24"/>
              </w:rPr>
              <w:t xml:space="preserve">: </w:t>
            </w:r>
          </w:p>
        </w:tc>
      </w:tr>
      <w:tr>
        <w:trPr>
          <w:trHeight w:hRule="atLeast" w:val="400"/>
          <w:cantSplit w:val="false"/>
        </w:trPr>
        <w:tc>
          <w:tcPr>
            <w:tcW w:type="dxa" w:w="3409"/>
            <w:gridSpan w:val="3"/>
            <w:tcBorders>
              <w:top w:color="00000A" w:space="0" w:sz="4" w:val="single"/>
              <w:left w:color="00000A" w:space="0" w:sz="4" w:val="single"/>
              <w:bottom w:color="00000A" w:space="0" w:sz="4" w:val="single"/>
              <w:right w:val="nil"/>
            </w:tcBorders>
            <w:shd w:fill="F2F2F2" w:val="clear"/>
            <w:tcMar>
              <w:left w:type="dxa" w:w="10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5" w:name="_tyjcwt"/>
            <w:bookmarkEnd w:id="5"/>
            <w:r>
              <w:rPr>
                <w:rFonts w:ascii="Times New Roman" w:cs="Times New Roman" w:eastAsia="Times New Roman" w:hAnsi="Times New Roman"/>
                <w:color w:val="000000"/>
                <w:sz w:val="24"/>
                <w:szCs w:val="24"/>
              </w:rPr>
              <w:t>ЧАС БРОЈ</w:t>
            </w:r>
            <w:r>
              <w:rPr>
                <w:rFonts w:ascii="Times New Roman" w:cs="Times New Roman" w:eastAsia="Times New Roman" w:hAnsi="Times New Roman"/>
                <w:b/>
                <w:color w:val="000000"/>
                <w:sz w:val="24"/>
                <w:szCs w:val="24"/>
              </w:rPr>
              <w:t>: 37</w:t>
            </w:r>
          </w:p>
        </w:tc>
        <w:tc>
          <w:tcPr>
            <w:tcW w:type="dxa" w:w="3905"/>
            <w:tcBorders>
              <w:top w:color="00000A" w:space="0" w:sz="4" w:val="single"/>
              <w:left w:val="nil"/>
              <w:bottom w:color="00000A" w:space="0" w:sz="4" w:val="single"/>
              <w:right w:val="nil"/>
            </w:tcBorders>
            <w:shd w:fill="F2F2F2" w:val="clear"/>
            <w:tcMar>
              <w:left w:type="dxa" w:w="11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6" w:name="_3dy6vkm"/>
            <w:bookmarkEnd w:id="6"/>
            <w:r>
              <w:rPr>
                <w:rFonts w:ascii="Times New Roman" w:cs="Times New Roman" w:eastAsia="Times New Roman" w:hAnsi="Times New Roman"/>
                <w:color w:val="000000"/>
                <w:sz w:val="24"/>
                <w:szCs w:val="24"/>
              </w:rPr>
              <w:t>ОДЕЉЕЊЕ</w:t>
            </w:r>
            <w:r>
              <w:rPr>
                <w:rFonts w:ascii="Times New Roman" w:cs="Times New Roman" w:eastAsia="Times New Roman" w:hAnsi="Times New Roman"/>
                <w:b/>
                <w:color w:val="000000"/>
                <w:sz w:val="24"/>
                <w:szCs w:val="24"/>
              </w:rPr>
              <w:t xml:space="preserve">: </w:t>
            </w:r>
          </w:p>
        </w:tc>
        <w:tc>
          <w:tcPr>
            <w:tcW w:type="dxa" w:w="2892"/>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7" w:name="_1t3h5sf"/>
            <w:bookmarkEnd w:id="7"/>
            <w:r>
              <w:rPr>
                <w:rFonts w:ascii="Times New Roman" w:cs="Times New Roman" w:eastAsia="Times New Roman" w:hAnsi="Times New Roman"/>
                <w:color w:val="000000"/>
                <w:sz w:val="24"/>
                <w:szCs w:val="24"/>
              </w:rPr>
              <w:t>ДАТУМ</w:t>
            </w:r>
            <w:r>
              <w:rPr>
                <w:rFonts w:ascii="Times New Roman" w:cs="Times New Roman" w:eastAsia="Times New Roman" w:hAnsi="Times New Roman"/>
                <w:b/>
                <w:color w:val="000000"/>
                <w:sz w:val="24"/>
                <w:szCs w:val="24"/>
              </w:rPr>
              <w:t xml:space="preserve">:  </w:t>
            </w:r>
          </w:p>
        </w:tc>
      </w:tr>
      <w:tr>
        <w:trPr>
          <w:trHeight w:hRule="atLeast" w:val="98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8" w:name="_4d34og8"/>
            <w:bookmarkEnd w:id="8"/>
            <w:r>
              <w:rPr>
                <w:rFonts w:ascii="Times New Roman" w:cs="Times New Roman" w:eastAsia="Times New Roman" w:hAnsi="Times New Roman"/>
                <w:color w:val="000000"/>
                <w:sz w:val="24"/>
                <w:szCs w:val="24"/>
              </w:rPr>
              <w:t>Наставна тема: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sz w:val="24"/>
                <w:szCs w:val="24"/>
              </w:rPr>
            </w:pPr>
            <w:bookmarkStart w:id="9" w:name="_2s8eyo1"/>
            <w:bookmarkEnd w:id="9"/>
            <w:r>
              <w:rPr>
                <w:rFonts w:ascii="Times New Roman" w:cs="Times New Roman" w:eastAsia="Times New Roman" w:hAnsi="Times New Roman"/>
                <w:b/>
                <w:sz w:val="24"/>
                <w:szCs w:val="24"/>
              </w:rPr>
              <w:t>Основне области друштвеног живота</w:t>
            </w:r>
          </w:p>
          <w:p>
            <w:pPr>
              <w:pStyle w:val="style0"/>
              <w:spacing w:after="200" w:before="0"/>
              <w:contextualSpacing w:val="false"/>
              <w:rPr>
                <w:rFonts w:ascii="Times New Roman" w:cs="Times New Roman" w:eastAsia="Times New Roman" w:hAnsi="Times New Roman"/>
                <w:sz w:val="24"/>
                <w:szCs w:val="24"/>
              </w:rPr>
            </w:pPr>
            <w:bookmarkStart w:id="10" w:name="_17dp8vu"/>
            <w:bookmarkEnd w:id="10"/>
            <w:r>
              <w:rPr>
                <w:rFonts w:ascii="Times New Roman" w:cs="Times New Roman" w:eastAsia="Times New Roman" w:hAnsi="Times New Roman"/>
                <w:sz w:val="24"/>
                <w:szCs w:val="24"/>
              </w:rPr>
              <w:tab/>
            </w:r>
          </w:p>
        </w:tc>
      </w:tr>
      <w:tr>
        <w:trPr>
          <w:trHeight w:hRule="atLeast" w:val="98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11" w:name="_3rdcrjn"/>
            <w:bookmarkEnd w:id="11"/>
            <w:r>
              <w:rPr>
                <w:rFonts w:ascii="Times New Roman" w:cs="Times New Roman" w:eastAsia="Times New Roman" w:hAnsi="Times New Roman"/>
                <w:color w:val="000000"/>
                <w:sz w:val="24"/>
                <w:szCs w:val="24"/>
              </w:rPr>
              <w:t>Наставна јединица: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12" w:name="_26in1rg"/>
            <w:bookmarkEnd w:id="12"/>
            <w:r>
              <w:rPr>
                <w:rFonts w:ascii="Times New Roman" w:cs="Times New Roman" w:eastAsia="Times New Roman" w:hAnsi="Times New Roman"/>
                <w:b/>
                <w:color w:val="000000"/>
                <w:sz w:val="24"/>
                <w:szCs w:val="24"/>
              </w:rPr>
              <w:t>Економски системи</w:t>
            </w:r>
          </w:p>
          <w:p>
            <w:pPr>
              <w:pStyle w:val="style0"/>
              <w:spacing w:after="200" w:before="0"/>
              <w:contextualSpacing w:val="false"/>
              <w:rPr/>
            </w:pPr>
            <w:bookmarkStart w:id="13" w:name="_lnxbz9"/>
            <w:bookmarkStart w:id="14" w:name="_lnxbz9"/>
            <w:bookmarkEnd w:id="14"/>
            <w:r>
              <w:rPr/>
            </w:r>
          </w:p>
        </w:tc>
      </w:tr>
      <w:tr>
        <w:trPr>
          <w:trHeight w:hRule="atLeast" w:val="98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15" w:name="_35nkun2"/>
            <w:bookmarkEnd w:id="15"/>
            <w:r>
              <w:rPr>
                <w:rFonts w:ascii="Times New Roman" w:cs="Times New Roman" w:eastAsia="Times New Roman" w:hAnsi="Times New Roman"/>
                <w:color w:val="000000"/>
                <w:sz w:val="24"/>
                <w:szCs w:val="24"/>
              </w:rPr>
              <w:t>Тип часа: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16" w:name="_1ksv4uv"/>
            <w:bookmarkEnd w:id="16"/>
            <w:r>
              <w:rPr>
                <w:rFonts w:ascii="Times New Roman" w:cs="Times New Roman" w:eastAsia="Times New Roman" w:hAnsi="Times New Roman"/>
                <w:sz w:val="24"/>
                <w:szCs w:val="24"/>
              </w:rPr>
              <w:t>Обрада</w:t>
            </w:r>
          </w:p>
        </w:tc>
      </w:tr>
      <w:tr>
        <w:trPr>
          <w:trHeight w:hRule="atLeast" w:val="112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17" w:name="_44sinio"/>
            <w:bookmarkEnd w:id="17"/>
            <w:r>
              <w:rPr>
                <w:rFonts w:ascii="Times New Roman" w:cs="Times New Roman" w:eastAsia="Times New Roman" w:hAnsi="Times New Roman"/>
                <w:color w:val="000000"/>
                <w:sz w:val="24"/>
                <w:szCs w:val="24"/>
              </w:rPr>
              <w:t xml:space="preserve">Образовно-васпитни циљеви часа: </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18" w:name="_2jxsxqh"/>
            <w:bookmarkEnd w:id="18"/>
            <w:r>
              <w:rPr>
                <w:rFonts w:ascii="Times New Roman" w:cs="Times New Roman" w:eastAsia="Times New Roman" w:hAnsi="Times New Roman"/>
                <w:sz w:val="24"/>
                <w:szCs w:val="24"/>
              </w:rPr>
              <w:t>- Стицање знања о појму, елементима и облицима економских система данас.</w:t>
            </w:r>
          </w:p>
          <w:p>
            <w:pPr>
              <w:pStyle w:val="style0"/>
              <w:spacing w:after="20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 Упоредна анализа капитализма и социјализма.</w:t>
            </w:r>
          </w:p>
          <w:p>
            <w:pPr>
              <w:pStyle w:val="style0"/>
              <w:spacing w:after="20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 Критичка процена успешности, предности и мане капитализма и социјализма.</w:t>
            </w:r>
          </w:p>
          <w:p>
            <w:pPr>
              <w:pStyle w:val="style0"/>
              <w:spacing w:after="200" w:before="0"/>
              <w:contextualSpacing w:val="false"/>
              <w:rPr/>
            </w:pPr>
            <w:bookmarkStart w:id="19" w:name="_z337ya"/>
            <w:bookmarkStart w:id="20" w:name="_z337ya"/>
            <w:bookmarkEnd w:id="20"/>
            <w:r>
              <w:rPr/>
            </w:r>
          </w:p>
        </w:tc>
      </w:tr>
      <w:tr>
        <w:trPr>
          <w:trHeight w:hRule="atLeast" w:val="112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21" w:name="_3j2qqm3"/>
            <w:bookmarkEnd w:id="21"/>
            <w:r>
              <w:rPr>
                <w:rFonts w:ascii="Times New Roman" w:cs="Times New Roman" w:eastAsia="Times New Roman" w:hAnsi="Times New Roman"/>
                <w:color w:val="000000"/>
                <w:sz w:val="24"/>
                <w:szCs w:val="24"/>
              </w:rPr>
              <w:t>Исход часа: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22" w:name="_1y810tw"/>
            <w:bookmarkEnd w:id="22"/>
            <w:r>
              <w:rPr>
                <w:rFonts w:ascii="Times New Roman" w:cs="Times New Roman" w:eastAsia="Times New Roman" w:hAnsi="Times New Roman"/>
                <w:sz w:val="24"/>
                <w:szCs w:val="24"/>
              </w:rPr>
              <w:t>Ученик може да:</w:t>
            </w:r>
          </w:p>
          <w:p>
            <w:pPr>
              <w:pStyle w:val="style0"/>
              <w:spacing w:after="20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 дефинише појам и основне елементе економског система;</w:t>
            </w:r>
          </w:p>
          <w:p>
            <w:pPr>
              <w:pStyle w:val="style0"/>
              <w:spacing w:after="20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 анализира и упорeђује капитализам vs. социјализам;</w:t>
            </w:r>
          </w:p>
          <w:p>
            <w:pPr>
              <w:pStyle w:val="style0"/>
              <w:spacing w:after="200" w:before="0"/>
              <w:contextualSpacing w:val="false"/>
              <w:rPr>
                <w:rFonts w:ascii="Times New Roman" w:cs="Times New Roman" w:eastAsia="Times New Roman" w:hAnsi="Times New Roman"/>
                <w:sz w:val="24"/>
                <w:szCs w:val="24"/>
              </w:rPr>
            </w:pPr>
            <w:bookmarkStart w:id="23" w:name="_4i7ojhp"/>
            <w:bookmarkEnd w:id="23"/>
            <w:r>
              <w:rPr>
                <w:rFonts w:ascii="Times New Roman" w:cs="Times New Roman" w:eastAsia="Times New Roman" w:hAnsi="Times New Roman"/>
                <w:sz w:val="24"/>
                <w:szCs w:val="24"/>
              </w:rPr>
              <w:t>- оцењује предности и мане оба система и критички промишља о њиховој успешности.</w:t>
            </w:r>
          </w:p>
        </w:tc>
      </w:tr>
      <w:tr>
        <w:trPr>
          <w:trHeight w:hRule="atLeast" w:val="96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24" w:name="_2xcytpi"/>
            <w:bookmarkEnd w:id="24"/>
            <w:r>
              <w:rPr>
                <w:rFonts w:ascii="Times New Roman" w:cs="Times New Roman" w:eastAsia="Times New Roman" w:hAnsi="Times New Roman"/>
                <w:color w:val="000000"/>
                <w:sz w:val="24"/>
                <w:szCs w:val="24"/>
              </w:rPr>
              <w:t>Облик рада: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25" w:name="_1ci93xb"/>
            <w:bookmarkEnd w:id="25"/>
            <w:r>
              <w:rPr>
                <w:rFonts w:ascii="Times New Roman" w:cs="Times New Roman" w:eastAsia="Times New Roman" w:hAnsi="Times New Roman"/>
                <w:sz w:val="24"/>
                <w:szCs w:val="24"/>
              </w:rPr>
              <w:t>Фронтални, рад у пару</w:t>
            </w:r>
          </w:p>
        </w:tc>
      </w:tr>
      <w:tr>
        <w:trPr>
          <w:trHeight w:hRule="atLeast" w:val="82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26" w:name="_3whwml4"/>
            <w:bookmarkEnd w:id="26"/>
            <w:r>
              <w:rPr>
                <w:rFonts w:ascii="Times New Roman" w:cs="Times New Roman" w:eastAsia="Times New Roman" w:hAnsi="Times New Roman"/>
                <w:color w:val="000000"/>
                <w:sz w:val="24"/>
                <w:szCs w:val="24"/>
              </w:rPr>
              <w:t>Наставне методе:</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27" w:name="_2bn6wsx"/>
            <w:bookmarkEnd w:id="27"/>
            <w:r>
              <w:rPr>
                <w:rFonts w:ascii="Times New Roman" w:cs="Times New Roman" w:eastAsia="Times New Roman" w:hAnsi="Times New Roman"/>
                <w:sz w:val="24"/>
                <w:szCs w:val="24"/>
              </w:rPr>
              <w:t>Монолошко-дијалошка (излагање, разговор, дискусија), рад на тексту</w:t>
            </w:r>
          </w:p>
        </w:tc>
      </w:tr>
      <w:tr>
        <w:trPr>
          <w:trHeight w:hRule="atLeast" w:val="84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28" w:name="_qsh70q"/>
            <w:bookmarkEnd w:id="28"/>
            <w:r>
              <w:rPr>
                <w:rFonts w:ascii="Times New Roman" w:cs="Times New Roman" w:eastAsia="Times New Roman" w:hAnsi="Times New Roman"/>
                <w:color w:val="000000"/>
                <w:sz w:val="24"/>
                <w:szCs w:val="24"/>
              </w:rPr>
              <w:t>Наставна средства: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29" w:name="_3as4poj"/>
            <w:bookmarkEnd w:id="29"/>
            <w:r>
              <w:rPr>
                <w:rFonts w:ascii="Times New Roman" w:cs="Times New Roman" w:eastAsia="Times New Roman" w:hAnsi="Times New Roman"/>
                <w:sz w:val="24"/>
                <w:szCs w:val="24"/>
              </w:rPr>
              <w:t>Уџбеник</w:t>
            </w:r>
          </w:p>
        </w:tc>
      </w:tr>
      <w:tr>
        <w:trPr>
          <w:trHeight w:hRule="atLeast" w:val="24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30" w:name="_1pxezwc"/>
            <w:bookmarkEnd w:id="30"/>
            <w:r>
              <w:rPr>
                <w:rFonts w:ascii="Times New Roman" w:cs="Times New Roman" w:eastAsia="Times New Roman" w:hAnsi="Times New Roman"/>
                <w:color w:val="000000"/>
                <w:sz w:val="24"/>
                <w:szCs w:val="24"/>
              </w:rPr>
              <w:t>Корелација са другим предметима: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sz w:val="24"/>
                <w:szCs w:val="24"/>
              </w:rPr>
            </w:pPr>
            <w:bookmarkStart w:id="31" w:name="_49x2ik5"/>
            <w:bookmarkEnd w:id="31"/>
            <w:r>
              <w:rPr>
                <w:rFonts w:ascii="Times New Roman" w:cs="Times New Roman" w:eastAsia="Times New Roman" w:hAnsi="Times New Roman"/>
                <w:sz w:val="24"/>
                <w:szCs w:val="24"/>
              </w:rPr>
              <w:t>Група економских предмета</w:t>
            </w:r>
          </w:p>
        </w:tc>
      </w:tr>
      <w:tr>
        <w:trPr>
          <w:trHeight w:hRule="atLeast" w:val="54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32" w:name="_2p2csry"/>
            <w:bookmarkEnd w:id="32"/>
            <w:r>
              <w:rPr>
                <w:rFonts w:ascii="Times New Roman" w:cs="Times New Roman" w:eastAsia="Times New Roman" w:hAnsi="Times New Roman"/>
                <w:b/>
                <w:color w:val="000000"/>
                <w:sz w:val="24"/>
                <w:szCs w:val="24"/>
              </w:rPr>
              <w:t>ТОК ЧАСА</w:t>
            </w:r>
          </w:p>
        </w:tc>
      </w:tr>
      <w:tr>
        <w:trPr>
          <w:trHeight w:hRule="atLeast" w:val="84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33" w:name="_147n2zr"/>
            <w:bookmarkEnd w:id="33"/>
            <w:r>
              <w:rPr>
                <w:rFonts w:ascii="Times New Roman" w:cs="Times New Roman" w:eastAsia="Times New Roman" w:hAnsi="Times New Roman"/>
                <w:b/>
                <w:color w:val="000000"/>
                <w:sz w:val="24"/>
                <w:szCs w:val="24"/>
              </w:rPr>
              <w:t>Уводни део:</w:t>
            </w:r>
          </w:p>
          <w:p>
            <w:pPr>
              <w:pStyle w:val="style0"/>
              <w:spacing w:after="200" w:before="0"/>
              <w:contextualSpacing w:val="false"/>
              <w:rPr>
                <w:rFonts w:ascii="Times New Roman" w:cs="Times New Roman" w:eastAsia="Times New Roman" w:hAnsi="Times New Roman"/>
                <w:color w:val="000000"/>
                <w:sz w:val="24"/>
                <w:szCs w:val="24"/>
              </w:rPr>
            </w:pPr>
            <w:bookmarkStart w:id="34" w:name="_3o7alnk"/>
            <w:bookmarkEnd w:id="34"/>
            <w:r>
              <w:rPr>
                <w:rFonts w:ascii="Times New Roman" w:cs="Times New Roman" w:eastAsia="Times New Roman" w:hAnsi="Times New Roman"/>
                <w:color w:val="000000"/>
                <w:sz w:val="24"/>
                <w:szCs w:val="24"/>
              </w:rPr>
              <w:t>15 минута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35" w:name="_23ckvvd"/>
            <w:bookmarkEnd w:id="35"/>
            <w:r>
              <w:rPr>
                <w:rFonts w:ascii="Times New Roman" w:cs="Times New Roman" w:eastAsia="Times New Roman" w:hAnsi="Times New Roman"/>
                <w:b/>
                <w:color w:val="000000"/>
                <w:sz w:val="24"/>
                <w:szCs w:val="24"/>
              </w:rPr>
              <w:t>Активност 1:</w:t>
            </w:r>
          </w:p>
          <w:p>
            <w:pPr>
              <w:pStyle w:val="style0"/>
              <w:spacing w:after="200" w:before="0"/>
              <w:contextualSpacing w:val="false"/>
              <w:rPr>
                <w:rFonts w:ascii="Times New Roman" w:cs="Times New Roman" w:eastAsia="Times New Roman" w:hAnsi="Times New Roman"/>
                <w:sz w:val="24"/>
                <w:szCs w:val="24"/>
              </w:rPr>
            </w:pPr>
            <w:bookmarkStart w:id="36" w:name="_ihv636"/>
            <w:bookmarkEnd w:id="36"/>
            <w:r>
              <w:rPr>
                <w:rFonts w:ascii="Times New Roman" w:cs="Times New Roman" w:eastAsia="Times New Roman" w:hAnsi="Times New Roman"/>
                <w:sz w:val="24"/>
                <w:szCs w:val="24"/>
              </w:rPr>
              <w:t>Наставник истиче значај разумевања појма економског система и његову имплементацију унутар друштва. Неопходни елемент разумевања система јесте својина, облици својине и својински односи, образлаже их. Унутар савременог друштва постоје два економска система – социјализам и капитализам. Наставник износи историјски контекст развоја капитализма и социјализма, указује на то да се крајем прошлог века највећи број социјалистичких друштава урушио, те потом образлаже појам транзиције. Наглашава да су бројне европске земље суштински комбиновале ова два система, тзв. „државе благостања”. Објашњава разлику између приступа држава благостања и „Laissez faire” привреде.</w:t>
            </w:r>
          </w:p>
        </w:tc>
      </w:tr>
      <w:tr>
        <w:trPr>
          <w:trHeight w:hRule="atLeast" w:val="84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37" w:name="_32hioqz"/>
            <w:bookmarkEnd w:id="37"/>
            <w:r>
              <w:rPr>
                <w:rFonts w:ascii="Times New Roman" w:cs="Times New Roman" w:eastAsia="Times New Roman" w:hAnsi="Times New Roman"/>
                <w:b/>
                <w:color w:val="000000"/>
                <w:sz w:val="24"/>
                <w:szCs w:val="24"/>
              </w:rPr>
              <w:t>Главни део:</w:t>
            </w:r>
          </w:p>
          <w:p>
            <w:pPr>
              <w:pStyle w:val="style0"/>
              <w:spacing w:after="200" w:before="0"/>
              <w:contextualSpacing w:val="false"/>
              <w:rPr>
                <w:rFonts w:ascii="Times New Roman" w:cs="Times New Roman" w:eastAsia="Times New Roman" w:hAnsi="Times New Roman"/>
                <w:color w:val="000000"/>
                <w:sz w:val="24"/>
                <w:szCs w:val="24"/>
              </w:rPr>
            </w:pPr>
            <w:bookmarkStart w:id="38" w:name="_1hmsyys"/>
            <w:bookmarkEnd w:id="38"/>
            <w:r>
              <w:rPr>
                <w:rFonts w:ascii="Times New Roman" w:cs="Times New Roman" w:eastAsia="Times New Roman" w:hAnsi="Times New Roman"/>
                <w:color w:val="000000"/>
                <w:sz w:val="24"/>
                <w:szCs w:val="24"/>
              </w:rPr>
              <w:t>27 минута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39" w:name="_41mghml"/>
            <w:bookmarkEnd w:id="39"/>
            <w:r>
              <w:rPr>
                <w:rFonts w:ascii="Times New Roman" w:cs="Times New Roman" w:eastAsia="Times New Roman" w:hAnsi="Times New Roman"/>
                <w:b/>
                <w:color w:val="000000"/>
                <w:sz w:val="24"/>
                <w:szCs w:val="24"/>
              </w:rPr>
              <w:t>Активност 2 (12 минута):</w:t>
              <w:tab/>
            </w:r>
          </w:p>
          <w:p>
            <w:pPr>
              <w:pStyle w:val="style0"/>
              <w:spacing w:after="200" w:before="0"/>
              <w:contextualSpacing w:val="false"/>
              <w:rPr>
                <w:rFonts w:ascii="Times New Roman" w:cs="Times New Roman" w:eastAsia="Times New Roman" w:hAnsi="Times New Roman"/>
                <w:sz w:val="24"/>
                <w:szCs w:val="24"/>
              </w:rPr>
            </w:pPr>
            <w:r>
              <w:rPr>
                <w:rFonts w:ascii="Times New Roman" w:cs="Times New Roman" w:eastAsia="Times New Roman" w:hAnsi="Times New Roman"/>
                <w:sz w:val="24"/>
                <w:szCs w:val="24"/>
              </w:rPr>
              <w:t>Наставник задаје задатак ученицима да са својим паром у клупи прочитају лекцију на стр. 138-139 у уџбенику и изврше упоредну анализу социјализма и капитализма.</w:t>
            </w:r>
          </w:p>
          <w:p>
            <w:pPr>
              <w:pStyle w:val="style0"/>
              <w:spacing w:after="200" w:before="0"/>
              <w:contextualSpacing w:val="false"/>
              <w:rPr>
                <w:rFonts w:ascii="Times New Roman" w:cs="Times New Roman" w:eastAsia="Times New Roman" w:hAnsi="Times New Roman"/>
                <w:b/>
                <w:sz w:val="24"/>
                <w:szCs w:val="24"/>
              </w:rPr>
            </w:pPr>
            <w:r>
              <w:rPr>
                <w:rFonts w:ascii="Times New Roman" w:cs="Times New Roman" w:eastAsia="Times New Roman" w:hAnsi="Times New Roman"/>
                <w:b/>
                <w:sz w:val="24"/>
                <w:szCs w:val="24"/>
              </w:rPr>
              <w:t>Активност 3 (15 мин):</w:t>
            </w:r>
          </w:p>
          <w:p>
            <w:pPr>
              <w:pStyle w:val="style0"/>
              <w:spacing w:after="200" w:before="0"/>
              <w:contextualSpacing w:val="false"/>
              <w:rPr>
                <w:rFonts w:ascii="Times New Roman" w:cs="Times New Roman" w:eastAsia="Times New Roman" w:hAnsi="Times New Roman"/>
                <w:sz w:val="24"/>
                <w:szCs w:val="24"/>
              </w:rPr>
            </w:pPr>
            <w:bookmarkStart w:id="40" w:name="_2grqrue"/>
            <w:bookmarkEnd w:id="40"/>
            <w:r>
              <w:rPr>
                <w:rFonts w:ascii="Times New Roman" w:cs="Times New Roman" w:eastAsia="Times New Roman" w:hAnsi="Times New Roman"/>
                <w:sz w:val="24"/>
                <w:szCs w:val="24"/>
              </w:rPr>
              <w:t xml:space="preserve">Ученици у пленуму дискутују о различитостима два система, њиховим предностима и манама. </w:t>
            </w:r>
          </w:p>
        </w:tc>
      </w:tr>
      <w:tr>
        <w:trPr>
          <w:trHeight w:hRule="atLeast" w:val="820"/>
          <w:cantSplit w:val="false"/>
        </w:trPr>
        <w:tc>
          <w:tcPr>
            <w:tcW w:type="dxa" w:w="2052"/>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41" w:name="_vx1227"/>
            <w:bookmarkEnd w:id="41"/>
            <w:r>
              <w:rPr>
                <w:rFonts w:ascii="Times New Roman" w:cs="Times New Roman" w:eastAsia="Times New Roman" w:hAnsi="Times New Roman"/>
                <w:b/>
                <w:color w:val="000000"/>
                <w:sz w:val="24"/>
                <w:szCs w:val="24"/>
              </w:rPr>
              <w:t>Завршни део:</w:t>
            </w:r>
          </w:p>
          <w:p>
            <w:pPr>
              <w:pStyle w:val="style0"/>
              <w:spacing w:after="200" w:before="0"/>
              <w:contextualSpacing w:val="false"/>
              <w:rPr>
                <w:rFonts w:ascii="Times New Roman" w:cs="Times New Roman" w:eastAsia="Times New Roman" w:hAnsi="Times New Roman"/>
                <w:color w:val="000000"/>
                <w:sz w:val="24"/>
                <w:szCs w:val="24"/>
              </w:rPr>
            </w:pPr>
            <w:bookmarkStart w:id="42" w:name="_3fwokq0"/>
            <w:bookmarkEnd w:id="42"/>
            <w:r>
              <w:rPr>
                <w:rFonts w:ascii="Times New Roman" w:cs="Times New Roman" w:eastAsia="Times New Roman" w:hAnsi="Times New Roman"/>
                <w:color w:val="000000"/>
                <w:sz w:val="24"/>
                <w:szCs w:val="24"/>
              </w:rPr>
              <w:t>3 минута</w:t>
            </w:r>
          </w:p>
        </w:tc>
        <w:tc>
          <w:tcPr>
            <w:tcW w:type="dxa" w:w="8154"/>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b/>
                <w:color w:val="000000"/>
                <w:sz w:val="24"/>
                <w:szCs w:val="24"/>
              </w:rPr>
            </w:pPr>
            <w:bookmarkStart w:id="43" w:name="_1v1yuxt"/>
            <w:bookmarkEnd w:id="43"/>
            <w:r>
              <w:rPr>
                <w:rFonts w:ascii="Times New Roman" w:cs="Times New Roman" w:eastAsia="Times New Roman" w:hAnsi="Times New Roman"/>
                <w:b/>
                <w:color w:val="000000"/>
                <w:sz w:val="24"/>
                <w:szCs w:val="24"/>
              </w:rPr>
              <w:t>Активност 4:</w:t>
            </w:r>
          </w:p>
          <w:p>
            <w:pPr>
              <w:pStyle w:val="style0"/>
              <w:spacing w:after="200" w:before="0"/>
              <w:contextualSpacing w:val="false"/>
              <w:rPr>
                <w:rFonts w:ascii="Times New Roman" w:cs="Times New Roman" w:eastAsia="Times New Roman" w:hAnsi="Times New Roman"/>
                <w:color w:val="000000"/>
                <w:sz w:val="24"/>
                <w:szCs w:val="24"/>
              </w:rPr>
            </w:pPr>
            <w:bookmarkStart w:id="44" w:name="_4f1mdlm"/>
            <w:bookmarkEnd w:id="44"/>
            <w:r>
              <w:rPr>
                <w:rFonts w:ascii="Times New Roman" w:cs="Times New Roman" w:eastAsia="Times New Roman" w:hAnsi="Times New Roman"/>
                <w:color w:val="000000"/>
                <w:sz w:val="24"/>
                <w:szCs w:val="24"/>
              </w:rPr>
              <w:t>Наставник износи завршну реч сумирањем исхода дискусије.</w:t>
            </w:r>
          </w:p>
        </w:tc>
      </w:tr>
      <w:tr>
        <w:trPr>
          <w:trHeight w:hRule="atLeast" w:val="56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spacing w:after="200" w:before="0"/>
              <w:contextualSpacing w:val="false"/>
              <w:rPr>
                <w:rFonts w:ascii="Times New Roman" w:cs="Times New Roman" w:eastAsia="Times New Roman" w:hAnsi="Times New Roman"/>
                <w:b/>
                <w:color w:val="000000"/>
                <w:sz w:val="24"/>
                <w:szCs w:val="24"/>
              </w:rPr>
            </w:pPr>
            <w:bookmarkStart w:id="45" w:name="_2u6wntf"/>
            <w:bookmarkEnd w:id="45"/>
            <w:r>
              <w:rPr>
                <w:rFonts w:ascii="Times New Roman" w:cs="Times New Roman" w:eastAsia="Times New Roman" w:hAnsi="Times New Roman"/>
                <w:b/>
                <w:color w:val="000000"/>
                <w:sz w:val="24"/>
                <w:szCs w:val="24"/>
              </w:rPr>
              <w:t>ЗАПАЖАЊА О ЧАСУ И САМОЕВАЛУАЦИЈА</w:t>
            </w:r>
          </w:p>
        </w:tc>
      </w:tr>
      <w:tr>
        <w:trPr>
          <w:trHeight w:hRule="atLeast" w:val="112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46" w:name="_19c6y18"/>
            <w:bookmarkEnd w:id="46"/>
            <w:r>
              <w:rPr>
                <w:rFonts w:ascii="Times New Roman" w:cs="Times New Roman" w:eastAsia="Times New Roman" w:hAnsi="Times New Roman"/>
                <w:color w:val="000000"/>
                <w:sz w:val="24"/>
                <w:szCs w:val="24"/>
              </w:rPr>
              <w:t>Проблеми који су настали и како су решени:</w:t>
            </w:r>
          </w:p>
          <w:p>
            <w:pPr>
              <w:pStyle w:val="style0"/>
              <w:spacing w:after="200" w:before="0"/>
              <w:contextualSpacing w:val="false"/>
              <w:rPr/>
            </w:pPr>
            <w:r>
              <w:rPr/>
            </w:r>
          </w:p>
          <w:p>
            <w:pPr>
              <w:pStyle w:val="style0"/>
              <w:spacing w:after="200" w:before="0"/>
              <w:contextualSpacing w:val="false"/>
              <w:rPr/>
            </w:pPr>
            <w:r>
              <w:rPr/>
            </w:r>
          </w:p>
          <w:p>
            <w:pPr>
              <w:pStyle w:val="style0"/>
              <w:spacing w:after="200" w:before="0"/>
              <w:contextualSpacing w:val="false"/>
              <w:rPr/>
            </w:pPr>
            <w:bookmarkStart w:id="47" w:name="_3tbugp1"/>
            <w:bookmarkStart w:id="48" w:name="_3tbugp1"/>
            <w:bookmarkEnd w:id="48"/>
            <w:r>
              <w:rPr/>
            </w:r>
          </w:p>
        </w:tc>
      </w:tr>
      <w:tr>
        <w:trPr>
          <w:trHeight w:hRule="atLeast" w:val="112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49" w:name="_28h4qwu"/>
            <w:bookmarkEnd w:id="49"/>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0"/>
          <w:cantSplit w:val="false"/>
        </w:trPr>
        <w:tc>
          <w:tcPr>
            <w:tcW w:type="dxa" w:w="10206"/>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spacing w:after="200" w:before="0"/>
              <w:contextualSpacing w:val="false"/>
              <w:rPr>
                <w:rFonts w:ascii="Times New Roman" w:cs="Times New Roman" w:eastAsia="Times New Roman" w:hAnsi="Times New Roman"/>
                <w:color w:val="000000"/>
                <w:sz w:val="24"/>
                <w:szCs w:val="24"/>
              </w:rPr>
            </w:pPr>
            <w:bookmarkStart w:id="50" w:name="_nmf14n"/>
            <w:bookmarkEnd w:id="50"/>
            <w:r>
              <w:rPr>
                <w:rFonts w:ascii="Times New Roman" w:cs="Times New Roman" w:eastAsia="Times New Roman" w:hAnsi="Times New Roman"/>
                <w:color w:val="000000"/>
                <w:sz w:val="24"/>
                <w:szCs w:val="24"/>
              </w:rPr>
              <w:t>Општа запажања:</w:t>
            </w:r>
          </w:p>
        </w:tc>
      </w:tr>
    </w:tbl>
    <w:p>
      <w:pPr>
        <w:pStyle w:val="style0"/>
        <w:spacing w:after="200" w:before="0"/>
        <w:contextualSpacing w:val="false"/>
        <w:rPr/>
      </w:pPr>
      <w:r>
        <w:rPr/>
      </w:r>
    </w:p>
    <w:p>
      <w:pPr>
        <w:pStyle w:val="style0"/>
        <w:rPr/>
      </w:pPr>
      <w:r>
        <w:rPr/>
      </w:r>
    </w:p>
    <w:sectPr>
      <w:type w:val="nextPage"/>
      <w:pgSz w:h="15840" w:w="12240"/>
      <w:pgMar w:bottom="1417" w:footer="0" w:gutter="0" w:header="0" w:left="1417" w:right="1417" w:top="1417"/>
      <w:pgNumType w:fmt="decimal"/>
      <w:formProt w:val="false"/>
      <w:textDirection w:val="lrTb"/>
      <w:docGrid w:charSpace="4096" w:linePitch="24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Georgia">
    <w:charset w:val="00"/>
    <w:family w:val="roman"/>
    <w:pitch w:val="variable"/>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style w:styleId="style0" w:type="paragraph">
    <w:name w:val="Normal"/>
    <w:next w:val="style0"/>
    <w:pPr>
      <w:keepNext/>
      <w:keepLines w:val="false"/>
      <w:widowControl/>
      <w:suppressAutoHyphens w:val="true"/>
      <w:spacing w:after="200" w:before="0" w:line="276" w:lineRule="auto"/>
      <w:ind w:hanging="0" w:left="0" w:right="0"/>
      <w:contextualSpacing w:val="false"/>
      <w:jc w:val="left"/>
    </w:pPr>
    <w:rPr>
      <w:rFonts w:ascii="Calibri" w:cs="Calibri" w:eastAsia="Calibri" w:hAnsi="Calibri"/>
      <w:b w:val="false"/>
      <w:i w:val="false"/>
      <w:caps w:val="false"/>
      <w:smallCaps w:val="false"/>
      <w:strike w:val="false"/>
      <w:dstrike w:val="false"/>
      <w:color w:val="000000"/>
      <w:position w:val="0"/>
      <w:sz w:val="22"/>
      <w:sz w:val="22"/>
      <w:szCs w:val="22"/>
      <w:u w:val="none"/>
      <w:vertAlign w:val="baseline"/>
      <w:lang w:bidi="hi-IN" w:eastAsia="zh-CN" w:val="en-US"/>
    </w:rPr>
  </w:style>
  <w:style w:styleId="style1" w:type="paragraph">
    <w:name w:val="Heading 1"/>
    <w:basedOn w:val="style20"/>
    <w:next w:val="style1"/>
    <w:pPr>
      <w:keepNext/>
      <w:keepLines/>
      <w:spacing w:after="120" w:before="480" w:line="100" w:lineRule="atLeast"/>
      <w:contextualSpacing/>
    </w:pPr>
    <w:rPr>
      <w:b/>
      <w:sz w:val="48"/>
      <w:szCs w:val="48"/>
    </w:rPr>
  </w:style>
  <w:style w:styleId="style2" w:type="paragraph">
    <w:name w:val="Heading 2"/>
    <w:basedOn w:val="style20"/>
    <w:next w:val="style2"/>
    <w:pPr>
      <w:keepNext/>
      <w:keepLines/>
      <w:spacing w:after="80" w:before="360" w:line="100" w:lineRule="atLeast"/>
      <w:contextualSpacing/>
    </w:pPr>
    <w:rPr>
      <w:b/>
      <w:sz w:val="36"/>
      <w:szCs w:val="36"/>
    </w:rPr>
  </w:style>
  <w:style w:styleId="style3" w:type="paragraph">
    <w:name w:val="Heading 3"/>
    <w:basedOn w:val="style20"/>
    <w:next w:val="style3"/>
    <w:pPr>
      <w:keepNext/>
      <w:keepLines/>
      <w:spacing w:after="80" w:before="280" w:line="100" w:lineRule="atLeast"/>
      <w:contextualSpacing/>
    </w:pPr>
    <w:rPr>
      <w:b/>
      <w:sz w:val="28"/>
      <w:szCs w:val="28"/>
    </w:rPr>
  </w:style>
  <w:style w:styleId="style4" w:type="paragraph">
    <w:name w:val="Heading 4"/>
    <w:basedOn w:val="style20"/>
    <w:next w:val="style4"/>
    <w:pPr>
      <w:keepNext/>
      <w:keepLines/>
      <w:spacing w:after="40" w:before="240" w:line="100" w:lineRule="atLeast"/>
      <w:contextualSpacing/>
    </w:pPr>
    <w:rPr>
      <w:b/>
      <w:sz w:val="24"/>
      <w:szCs w:val="24"/>
    </w:rPr>
  </w:style>
  <w:style w:styleId="style5" w:type="paragraph">
    <w:name w:val="Heading 5"/>
    <w:basedOn w:val="style20"/>
    <w:next w:val="style5"/>
    <w:pPr>
      <w:keepNext/>
      <w:keepLines/>
      <w:spacing w:after="40" w:before="220" w:line="100" w:lineRule="atLeast"/>
      <w:contextualSpacing/>
    </w:pPr>
    <w:rPr>
      <w:b/>
      <w:sz w:val="22"/>
      <w:szCs w:val="22"/>
    </w:rPr>
  </w:style>
  <w:style w:styleId="style6" w:type="paragraph">
    <w:name w:val="Heading 6"/>
    <w:basedOn w:val="style20"/>
    <w:next w:val="style6"/>
    <w:pPr>
      <w:keepNext/>
      <w:keepLines/>
      <w:spacing w:after="40" w:before="200" w:line="100" w:lineRule="atLeast"/>
      <w:contextualSpacing/>
    </w:pPr>
    <w:rPr>
      <w:b/>
      <w:sz w:val="20"/>
      <w:szCs w:val="20"/>
    </w:rPr>
  </w:style>
  <w:style w:styleId="style15" w:type="paragraph">
    <w:name w:val="Heading"/>
    <w:basedOn w:val="style0"/>
    <w:next w:val="style16"/>
    <w:pPr>
      <w:keepNext/>
      <w:spacing w:after="120" w:before="240"/>
      <w:contextualSpacing w:val="false"/>
    </w:pPr>
    <w:rPr>
      <w:rFonts w:ascii="Arial" w:cs="Mangal" w:eastAsia="Lucida Sans Unicode" w:hAnsi="Arial"/>
      <w:sz w:val="28"/>
      <w:szCs w:val="28"/>
    </w:rPr>
  </w:style>
  <w:style w:styleId="style16" w:type="paragraph">
    <w:name w:val="Text Body"/>
    <w:basedOn w:val="style0"/>
    <w:next w:val="style16"/>
    <w:pPr>
      <w:spacing w:after="120" w:before="0"/>
      <w:contextualSpacing w:val="false"/>
    </w:pPr>
    <w:rPr/>
  </w:style>
  <w:style w:styleId="style17" w:type="paragraph">
    <w:name w:val="List"/>
    <w:basedOn w:val="style16"/>
    <w:next w:val="style17"/>
    <w:pPr/>
    <w:rPr>
      <w:rFonts w:cs="Mangal"/>
    </w:rPr>
  </w:style>
  <w:style w:styleId="style18" w:type="paragraph">
    <w:name w:val="Caption"/>
    <w:basedOn w:val="style0"/>
    <w:next w:val="style18"/>
    <w:pPr>
      <w:suppressLineNumbers/>
      <w:spacing w:after="120" w:before="120"/>
      <w:contextualSpacing w:val="false"/>
    </w:pPr>
    <w:rPr>
      <w:rFonts w:cs="Mangal"/>
      <w:i/>
      <w:iCs/>
      <w:sz w:val="24"/>
      <w:szCs w:val="24"/>
    </w:rPr>
  </w:style>
  <w:style w:styleId="style19" w:type="paragraph">
    <w:name w:val="Index"/>
    <w:basedOn w:val="style0"/>
    <w:next w:val="style19"/>
    <w:pPr>
      <w:suppressLineNumbers/>
    </w:pPr>
    <w:rPr>
      <w:rFonts w:cs="Mangal"/>
    </w:rPr>
  </w:style>
  <w:style w:styleId="style20" w:type="paragraph">
    <w:name w:val="LO-normal"/>
    <w:next w:val="style20"/>
    <w:pPr>
      <w:keepNext/>
      <w:keepLines w:val="false"/>
      <w:widowControl/>
      <w:suppressAutoHyphens w:val="true"/>
      <w:spacing w:after="200" w:before="0" w:line="276" w:lineRule="auto"/>
      <w:ind w:hanging="0" w:left="0" w:right="0"/>
      <w:contextualSpacing w:val="false"/>
      <w:jc w:val="left"/>
    </w:pPr>
    <w:rPr>
      <w:rFonts w:ascii="Calibri" w:cs="Calibri" w:eastAsia="Calibri" w:hAnsi="Calibri"/>
      <w:b w:val="false"/>
      <w:i w:val="false"/>
      <w:caps w:val="false"/>
      <w:smallCaps w:val="false"/>
      <w:strike w:val="false"/>
      <w:dstrike w:val="false"/>
      <w:color w:val="000000"/>
      <w:position w:val="0"/>
      <w:sz w:val="22"/>
      <w:sz w:val="22"/>
      <w:szCs w:val="22"/>
      <w:u w:val="none"/>
      <w:vertAlign w:val="baseline"/>
      <w:lang w:bidi="hi-IN" w:eastAsia="zh-CN" w:val="en-US"/>
    </w:rPr>
  </w:style>
  <w:style w:styleId="style21" w:type="paragraph">
    <w:name w:val="Title"/>
    <w:basedOn w:val="style20"/>
    <w:next w:val="style21"/>
    <w:pPr>
      <w:keepNext/>
      <w:keepLines/>
      <w:spacing w:after="120" w:before="480" w:line="100" w:lineRule="atLeast"/>
      <w:contextualSpacing/>
      <w:jc w:val="left"/>
    </w:pPr>
    <w:rPr>
      <w:b/>
      <w:sz w:val="72"/>
      <w:szCs w:val="72"/>
    </w:rPr>
  </w:style>
  <w:style w:styleId="style22" w:type="paragraph">
    <w:name w:val="Subtitle"/>
    <w:basedOn w:val="style20"/>
    <w:next w:val="style22"/>
    <w:pPr>
      <w:keepNext/>
      <w:keepLines/>
      <w:spacing w:after="80" w:before="360" w:line="100" w:lineRule="atLeast"/>
      <w:contextualSpacing/>
      <w:jc w:val="left"/>
    </w:pPr>
    <w:rPr>
      <w:rFonts w:ascii="Georgia" w:cs="Georgia" w:eastAsia="Georgia" w:hAnsi="Georgia"/>
      <w:i/>
      <w:color w:val="666666"/>
      <w:sz w:val="48"/>
      <w:szCs w:val="4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revision>0</cp:revision>
</cp:coreProperties>
</file>